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E6" w:rsidRDefault="00313D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13DE6" w:rsidRDefault="00313D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0"/>
        <w:gridCol w:w="4861"/>
        <w:gridCol w:w="1166"/>
        <w:gridCol w:w="1841"/>
        <w:gridCol w:w="1910"/>
        <w:gridCol w:w="2432"/>
      </w:tblGrid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4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24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Инерциальные системы отсчета.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Момент силы. Плечо силы. Условия равновесия твёрдого тела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Потенциальная энергия упруго деформированной пружины.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Масса молекул. Количество вещества. Постоянная Авогадро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теплопередаче.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12.01.2026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Необратимость процессов в природе. Второй закон термодинамики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14.01.2026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 и КПД тепловой машины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19.01.2026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21.01.2026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26.01.2026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«Молекулярная физика. Основы термодинамики»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28.01.2026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02.02.2026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04.02.2026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влажность воздуха.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09.02.2026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11.02.2026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16.02.2026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18.02.2026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Электрический заряд. Два вида электрических зарядов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25.02.2026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02.03.2026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04.03.2026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Напряжённость электрического поля. Принцип суперпозиции электрических полей.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11.03.2026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16.03.2026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18.03.2026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23.03.2026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25.03.2026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электроёмкости конденсатора"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06.04.2026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Электростатическая защита. Заземление электроприборов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08.04.2026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13.04.2026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проводников.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15.04.2026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20.04.2026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22.04.2026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"Электродинамика" / Всероссийская проверочная работа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27.04.2026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«Электродинамика» / Всероссийская проверочная работа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29.04.2026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твёрдых металлов. Зависимость сопротивления металлов от температуры.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 04.05.2026</w:t>
            </w:r>
          </w:p>
        </w:tc>
      </w:tr>
      <w:tr w:rsidR="00313DE6" w:rsidRPr="00115BD8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Электрический ток в вакууме. Свойства электронных пучков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06.05.2026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13.05.2026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растворах и расплавах электролитов.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Самостоятельный и несамостоятельный разряд.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</w:tr>
      <w:tr w:rsidR="00313DE6" w:rsidRPr="003F1D21" w:rsidTr="003F1D2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«Электростатика. Постоянный электрический ток. Токи в различных средах»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</w:tr>
      <w:tr w:rsidR="00313DE6" w:rsidRPr="00115BD8" w:rsidTr="003F1D21">
        <w:trPr>
          <w:gridAfter w:val="1"/>
          <w:wAfter w:w="243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</w:tbl>
    <w:p w:rsidR="00313DE6" w:rsidRDefault="00313DE6">
      <w:pPr>
        <w:sectPr w:rsidR="00313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DE6" w:rsidRDefault="00313D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2"/>
        <w:gridCol w:w="4879"/>
        <w:gridCol w:w="1234"/>
        <w:gridCol w:w="1841"/>
        <w:gridCol w:w="1910"/>
        <w:gridCol w:w="2004"/>
      </w:tblGrid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4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3DE6" w:rsidRPr="00115BD8" w:rsidRDefault="00313DE6">
            <w:pPr>
              <w:spacing w:after="0"/>
              <w:ind w:left="135"/>
            </w:pPr>
          </w:p>
        </w:tc>
        <w:tc>
          <w:tcPr>
            <w:tcW w:w="20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взаимодействие. Магнитное поле. Вектор магнитной индукции.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индукция. Поток вектора магнитной индукции. ЭДС индукции. Закон электромагнитной индукции Фарадея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«Магнитное поле. Электромагнитная индукция»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Электромагнитная индукция»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Колебательный контур. Свободные электромагнитные колебания в идеальном колебательном контуре.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свойства и скорость.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Развитие средств связи.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Полное внутреннее отражение. Предельный угол полного внутреннего отражения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Линзы. Построение изображений в линзе. Формула тонкой линзы. Увеличение линзы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релятивистской частицы. Связь массы с энергией и импульсом.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и исследование фотоэффекта. Опыты А. Г. Столетова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фотоэффекта. Уравнение Эйнштейна для фотоэффекта.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«Красная граница» фотоэффекта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Химическое действие света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рассеянию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-частиц.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Излучение и поглощение фотонов при переходе атома с одного уровня энергии на другой.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Виды спектров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Волновые свойства частиц. Волны де Бройля. Корпускулярно-волновой дуализм. Спонтанное и вынужденное излучение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радиоактивности. Опыты Резерфорда по определению состава радиоактивного излучения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 альфа-, бета-, гамма-излучения. Влияние радиоактивности на живые организмы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нейтрона. Изотопы. Альфа-распад. Электронный и позитронный бета-распад.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частицы. Открытие позитрона. Методы наблюдения и регистрации элементарных частиц.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Круглый стол «Фундаментальные взаимодействия. Единство физической картины мира»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развития астрономии. Прикладное и мировоззренческое значение астрономии. Вид звёздного неба. Созвездия, яркие звёзды, планеты, их видимое движение.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Солнечная система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Солнце. Солнечная активность. Источник энергии Солнца и звёзд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Звёзды, их основные характеристики. Звёзды главной последовательности. 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Млечный Путь — наша Галактика. Положение и движение Солнца в Галактике.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Разбегание галактик. Теория Большого взрыва.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Реликтовое излучение. Метагалактика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«Элементы астрономии и астрофизики»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Магнитное поле. Электромагнитная индукция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313DE6" w:rsidRPr="00115BD8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313DE6" w:rsidRPr="003F1D21" w:rsidTr="0042027F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313DE6" w:rsidRPr="0042027F" w:rsidRDefault="00313DE6">
            <w:pPr>
              <w:spacing w:after="0"/>
              <w:rPr>
                <w:lang w:val="ru-RU"/>
              </w:rPr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-69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13DE6" w:rsidRDefault="00313DE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  <w:p w:rsidR="00313DE6" w:rsidRPr="0042027F" w:rsidRDefault="00313D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</w:p>
        </w:tc>
      </w:tr>
      <w:tr w:rsidR="00313DE6" w:rsidRPr="00115BD8" w:rsidTr="0042027F">
        <w:trPr>
          <w:gridAfter w:val="1"/>
          <w:wAfter w:w="200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135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13DE6" w:rsidRPr="0042027F" w:rsidRDefault="00313DE6">
            <w:pPr>
              <w:spacing w:after="0"/>
              <w:ind w:left="135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135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</w:tr>
    </w:tbl>
    <w:p w:rsidR="00313DE6" w:rsidRDefault="00313DE6">
      <w:pPr>
        <w:sectPr w:rsidR="00313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DE6" w:rsidRDefault="00313DE6">
      <w:pPr>
        <w:sectPr w:rsidR="00313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DE6" w:rsidRPr="003F1D21" w:rsidRDefault="00313DE6">
      <w:pPr>
        <w:spacing w:before="199" w:after="199"/>
        <w:ind w:left="120"/>
        <w:rPr>
          <w:lang w:val="ru-RU"/>
        </w:rPr>
      </w:pPr>
      <w:bookmarkStart w:id="0" w:name="block-67567484"/>
      <w:bookmarkEnd w:id="0"/>
      <w:r w:rsidRPr="003F1D21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313DE6" w:rsidRDefault="00313D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313DE6" w:rsidRDefault="00313DE6">
      <w:pPr>
        <w:spacing w:after="0"/>
        <w:ind w:left="120"/>
      </w:pPr>
    </w:p>
    <w:tbl>
      <w:tblPr>
        <w:tblW w:w="0" w:type="auto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"/>
        <w:gridCol w:w="1864"/>
        <w:gridCol w:w="7550"/>
      </w:tblGrid>
      <w:tr w:rsidR="00313DE6" w:rsidRPr="00B67BCB">
        <w:trPr>
          <w:trHeight w:val="144"/>
        </w:trPr>
        <w:tc>
          <w:tcPr>
            <w:tcW w:w="1988" w:type="dxa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243"/>
              <w:rPr>
                <w:lang w:val="ru-RU"/>
              </w:rPr>
            </w:pPr>
            <w:r w:rsidRPr="003F1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 твёрдых тел, точечный электрический заряд – при решении физических задач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физические процессы и явления, используя физические законы и принципы: закон всемирного тяготения,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313DE6" w:rsidRPr="00B67BCB">
        <w:trPr>
          <w:gridBefore w:val="1"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313DE6" w:rsidRPr="003F1D21" w:rsidRDefault="00313DE6">
      <w:pPr>
        <w:spacing w:after="0"/>
        <w:ind w:left="120"/>
        <w:rPr>
          <w:lang w:val="ru-RU"/>
        </w:rPr>
      </w:pPr>
    </w:p>
    <w:p w:rsidR="00313DE6" w:rsidRDefault="00313D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13DE6" w:rsidRDefault="00313DE6">
      <w:pPr>
        <w:spacing w:after="0"/>
        <w:ind w:left="120"/>
      </w:pPr>
    </w:p>
    <w:tbl>
      <w:tblPr>
        <w:tblW w:w="0" w:type="auto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69"/>
        <w:gridCol w:w="7550"/>
      </w:tblGrid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/>
              <w:ind w:left="243"/>
              <w:rPr>
                <w:lang w:val="ru-RU"/>
              </w:rPr>
            </w:pPr>
            <w:r w:rsidRPr="003F1D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свойства вещества (электрические, магнитные, оптические, электрическую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Описывать изученные квантовые явления и процессы,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величинами, вычислять значение физической величины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 w:rsidRPr="003F1D21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направление вектора индукции магнитного поля проводника с током, силы Ампера и силы Лоренца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3"/>
                <w:sz w:val="24"/>
                <w:lang w:val="ru-RU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313DE6" w:rsidRPr="00B67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313DE6" w:rsidRPr="003F1D21" w:rsidRDefault="00313DE6">
      <w:pPr>
        <w:rPr>
          <w:lang w:val="ru-RU"/>
        </w:rPr>
        <w:sectPr w:rsidR="00313DE6" w:rsidRPr="003F1D21">
          <w:pgSz w:w="11906" w:h="16383"/>
          <w:pgMar w:top="1134" w:right="850" w:bottom="1134" w:left="1701" w:header="720" w:footer="720" w:gutter="0"/>
          <w:cols w:space="720"/>
        </w:sectPr>
      </w:pPr>
    </w:p>
    <w:p w:rsidR="00313DE6" w:rsidRDefault="00313DE6">
      <w:pPr>
        <w:spacing w:before="199" w:after="199"/>
        <w:ind w:left="120"/>
      </w:pPr>
      <w:bookmarkStart w:id="1" w:name="block-67567485"/>
      <w:bookmarkEnd w:id="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313DE6" w:rsidRDefault="00313DE6">
      <w:pPr>
        <w:spacing w:before="199" w:after="199"/>
        <w:ind w:left="120"/>
      </w:pPr>
    </w:p>
    <w:p w:rsidR="00313DE6" w:rsidRDefault="00313D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13DE6" w:rsidRDefault="00313DE6">
      <w:pPr>
        <w:spacing w:after="0"/>
        <w:ind w:left="120"/>
      </w:pPr>
    </w:p>
    <w:tbl>
      <w:tblPr>
        <w:tblW w:w="0" w:type="auto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62"/>
        <w:gridCol w:w="3097"/>
        <w:gridCol w:w="5160"/>
      </w:tblGrid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Система отсчёта. Траектория 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Перемещение, скорость (</w:t>
            </w:r>
            <w:r w:rsidRPr="003F1D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средняя скорость, 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мгновенная скорость) и ускорение материальной точки, их проекции на оси системы координат.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Сложение перемещений и сложение скоростей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Равномерное движение материальной точки по окружности.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Угловая скорость, линейная скорость. Период и частота. Центростремительное ускорение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Ньютона для материальной точки в инерциальной системе отсчёта (ИСО).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Третий закон Ньютона для материальных точек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Поступательное и вращательное движение абсолютно твёрдого тела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Момент силы относительно оси вращения. Плечо силы. Условия равновесия твёрдого тела в ИСО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подшипники, движение искусственных спутников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Исследование условий равновесия твёрдого тела, имеющего ось вращения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###ЗАКОНЫ СОХРАНЕНИЯ В МЕХАНИКЕ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keepNext/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импульса в ИСО.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 материальной точки. Теорема о кинетической энергии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Потенциальная энергия упруго деформированной пружины.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механической энергии системы тел.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keepNext/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движение ракет, водомёт, копер, пружинный пистолет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связи скоростей тел при неупругом ударе.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Исследование связи работы силы с изменением механической энергии тела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###ОСНОВЫ МОЛЕКУЛЯРНО-КИНЕТИЧЕСКОЙ ТЕОРИИ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Масса молекул. Количество вещества. Постоянная Авогадро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теплового движения частиц газа.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Шкала температур Кельвина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Клапейрона – Менделеева. Закон Дальтона 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Газовые законы. Изопроцессы в идеальном газе с постоянным количеством вещества: изотерма, изохора, изобара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Измерение массы воздуха в классной комнате.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Исследование зависимости между параметрами состояния разреженного газа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излучение. Теплоёмкость тела. Удельная теплоёмкость вещества.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Расчёт количества теплоты при теплопередаче 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термодинамики. Применение первого закона термодинамики к изопроцессам.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удельной теплоёмкости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###АГРЕГАТНЫЕ СОСТОЯНИЯ ВЕЩЕСВА. ФАЗОВЫЕ ПЕРЕХОДЫ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влажность воздуха.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Анизотропия свойств кристаллов. Жидкие кристаллы.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влажности воздуха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###Par###ЭЛЕКТРОСТАТИКА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Электризация тел. Электрический заряд. Два вида электрических зарядов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keepNext/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постоянном электрическом поле.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 xml:space="preserve">Диэлектрическая проницаемость 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keepNext/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Электроёмкость. Конденсатор. Электроёмкость плоского конденсатора.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электроскоп, электрометр, электростатическая защита, заземление электроприборов, конденсатор, ксерокс, струйный принтер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электроёмкости конденсатора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###ПОСТОЯННЫЙ ЭЛЕКТРИЧЕСКИЙ ТОК. ТОКИ В РАЗЛИЧНЫХ СРЕДАХ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Напряжение. Закон Ома для участка цепи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сопротивление вещества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– Ленца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электродвижущая сила (далее – ЭДС) и внутреннее сопротивление источника тока.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твёрдых металлов. Зависимость сопротивления металлов от температуры.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Свойства электронных пучков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Полупроводники. Собственная и примесная проводимость полупроводников.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Свойства p-n перехода. Полупроводниковые приборы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электролитах. Электролитическая диссоциация.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Электролиз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газах. Самостоятельный и несамостоятельный разряд.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Различные типы самостоятельного разряда. Молния. Плазма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Изучение смешанного соединения резисторов.</w:t>
            </w:r>
          </w:p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ЭДС источника тока и его внутреннего сопротивления.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Наблюдение электролиза</w:t>
            </w:r>
          </w:p>
        </w:tc>
      </w:tr>
    </w:tbl>
    <w:p w:rsidR="00313DE6" w:rsidRDefault="00313DE6">
      <w:pPr>
        <w:spacing w:after="0"/>
        <w:ind w:left="120"/>
      </w:pPr>
    </w:p>
    <w:p w:rsidR="00313DE6" w:rsidRDefault="00313D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13DE6" w:rsidRDefault="00313DE6">
      <w:pPr>
        <w:spacing w:after="0"/>
        <w:ind w:left="120"/>
      </w:pPr>
    </w:p>
    <w:tbl>
      <w:tblPr>
        <w:tblW w:w="0" w:type="auto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59"/>
        <w:gridCol w:w="3380"/>
        <w:gridCol w:w="4880"/>
      </w:tblGrid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/>
              <w:ind w:left="243"/>
            </w:pPr>
            <w:r w:rsidRPr="00115BD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###МАГНИТНОЕ ПОЛЕ. ЭЛЕКТРОМАГНИТНАЯ ИНДУКЦИЯ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магниты. Взаимодействие постоянных магнитов 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Вектор магнитной индукции. Принцип суперпозиции. Линии магнитной индукции.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Картина линий магнитной индукции поля постоянных магнитов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Картина линий поля длинного прямого проводника и замкнутого кольцевого проводника, катушки с током.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Опыт Эрстеда. Взаимодействие проводников с током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модуль и направление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Лоренца, её модуль и направление. Движение заряженной частицы в однородном магнитном поле.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индукции. Закон электромагнитной индукции Фарадея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ЭДС индукции в проводнике, движущемся поступательно в однородном магнитном поле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Явление самоиндукции. ЭДС самоиндукции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магнитного поля катушки с током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Технические устройства: постоянные магниты, электромагниты, электродвигатель, ускорители элементарных частиц, индукционная печь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магнитного поля катушки с током. Исследование действия постоянного магнита на рамку с током.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Исследование явления электромагнитной индукции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###МЕХАНИЧЕСКИЕ И ЭЛЕКТРОМАГНИТНЫЕ КОЛЕБАНИЯ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Колебательная система. Свободные колебания. Гармонические колебания.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Период, частота, амплитуда и фаза колебаний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keepNext/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гармонических колебаний. Кинематическое и динамическое описание колебательного движения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Колебательный контур. Свободные электромагнитные колебания в идеальном колебательном контуре.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колебаниями. Формула Томсона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Вынужденные механические колебания. Резонанс. Резонансная кривая.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Вынужденные электромагнитные колебания.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Синусоидальный переменный ток.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сейсмограф, электрический звонок, линии электропередач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 резистора</w:t>
            </w:r>
          </w:p>
        </w:tc>
      </w:tr>
      <w:tr w:rsidR="00313DE6" w:rsidRPr="00B67BCB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###МЕХАНИЧЕСКИЕ И ЭЛЕКТРОМАГНИТНЫЕ ВОЛНЫ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 Интерференция и дифракция механических волн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волны. Условия излучения электромагнитных волн. Взаимная ориентация векторов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E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ʋ в электромагнитной волне в вакууме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электромагнитных волн: отражение, преломление, поляризация, дифракция, интерференция.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Скорость электромагнитных волн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Прямолинейное распространение света в однородной среде. </w:t>
            </w:r>
            <w:r w:rsidRPr="00115BD8">
              <w:rPr>
                <w:rFonts w:ascii="Times New Roman" w:hAnsi="Times New Roman"/>
                <w:color w:val="000000"/>
                <w:spacing w:val="2"/>
                <w:sz w:val="24"/>
              </w:rPr>
              <w:t>Луч света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света. Законы отражения света. </w:t>
            </w:r>
            <w:r w:rsidRPr="003F1D21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>Построение изображений в плоском зеркале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 xml:space="preserve">Преломление света. Законы преломления света.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 xml:space="preserve">Полное внутреннее отражение. 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Предельный угол полного внутреннего отражения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света. Сложный состав белого света.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Цвет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Увеличение, даваемое линзой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Дифракция света. Дифракционная решётка. Условие наблюдения главных максимумов при падении монохроматического света на дифракционную решётку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очки, лупа, фотоаппарат, проекционный аппарат, микроскоп, телескоп, волоконная оптика, дифракционная решётка, поляроид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Измерение показателя преломления. Исследование свойств изображений в линзах.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Наблюдение дисперсии света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Постулаты теории относительности: инвариантность модуля скорости света в вакууме, принцип относительности Эйнштейна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Относительность одновременности. Замедление времени и сокращение длины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свободной частицы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свободной частицы.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Энергия покоя свободной частицы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Фотоны. Формула Планка связи энергии фотона с его частотой.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keepNext/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и исследование фотоэффекта. Опыты А.Г. Столетова.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«Красная граница» фотоэффекта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П.Н. Лебедева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фотоэлемент, фотодатчик, солнечная батарея, светодиод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исследованию строения атома.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Постулаты Бора. Излучение и поглощение фотонов при переходе атома с одного уровня энергии на другой.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Виды спектров. Спектр уровней энергии атома водорода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излучение. Устройство и принцип работы лазера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спектральный анализ (спектроскоп), лазер, квантовый компьютер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Наблюдение линейчатого спектра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Методы наблюдения и регистрации элементарных частиц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радиоактивности. </w:t>
            </w:r>
            <w:r w:rsidRPr="003F1D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Опыты Резерфорда по определению состава радиоактивного излучения. Свойства альфа-, бета-, гамма-излучения. Влияние радиоактивности на живые организмы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нейтрона. Нуклонная модель ядра Гейзенберга – Иваненко.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Заряд ядра. Массовое число ядра. Изотопы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Альфа-распад. Электронный и позитронный бета-распад. Гамма-излучение. Закон радиоактивного распада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нуклонов в ядре. Ядерные силы. Дефект массы ядра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Деление и синтез ядер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Ядерный реактор. Термоядерный синтез. Проблемы и перспективы ядерной энергетики.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Экологические аспекты ядерной энергетики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частицы. Открытие позитрона. Фундаментальные взаимодействия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дозиметр, камера Вильсона, ядерный реактор, атомная бомба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Исследование треков частиц (по готовым фотографиям)</w:t>
            </w:r>
          </w:p>
        </w:tc>
      </w:tr>
      <w:tr w:rsidR="00313DE6" w:rsidRPr="00115B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Солнечная система. Планеты земной группы. Планеты-гиганты и их спутники, карликовые планеты.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Малые тела Солнечной системы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Солнце, фотосфера и атмосфера. Солнечная активность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Источник энергии Солнца и звёзд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Звёзды, их основные характеристики: масса, светимость, радиус, 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F1D2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 w:rsidRPr="00115BD8">
              <w:rPr>
                <w:rFonts w:ascii="Times New Roman" w:hAnsi="Times New Roman"/>
                <w:color w:val="000000"/>
                <w:spacing w:val="-4"/>
                <w:sz w:val="24"/>
              </w:rPr>
              <w:t>Этапы жизни звёзд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– наша Галактика. Спиральная структура Галактики, распределение звёзд, газа и пыли. Положение и движение Солнца в Галактике. Плоская и сферическая подсистемы Галактики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Типы галактик. Радиогалактики и квазары. Чёрные дыры в ядрах галактик</w:t>
            </w:r>
          </w:p>
        </w:tc>
      </w:tr>
      <w:tr w:rsidR="00313DE6" w:rsidRPr="00115B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3F1D21" w:rsidRDefault="00313DE6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36" w:lineRule="auto"/>
              <w:ind w:left="336"/>
              <w:jc w:val="both"/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Расширение Вселенной. Закон Хаббла. Разбегание галактик. Возраст и радиус Вселенной, теория Большого взрыва. </w:t>
            </w:r>
            <w:r w:rsidRPr="00115BD8">
              <w:rPr>
                <w:rFonts w:ascii="Times New Roman" w:hAnsi="Times New Roman"/>
                <w:color w:val="000000"/>
                <w:sz w:val="24"/>
              </w:rPr>
              <w:t>Модель «горячей Вселенной». Реликтовое излучение</w:t>
            </w:r>
          </w:p>
        </w:tc>
      </w:tr>
      <w:tr w:rsidR="00313DE6" w:rsidRPr="00B67BC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DE6" w:rsidRPr="00115BD8" w:rsidRDefault="00313DE6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13DE6" w:rsidRPr="00115BD8" w:rsidRDefault="00313DE6">
            <w:pPr>
              <w:spacing w:after="0" w:line="312" w:lineRule="auto"/>
              <w:ind w:left="336"/>
              <w:jc w:val="center"/>
            </w:pPr>
            <w:r w:rsidRPr="00115BD8"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13DE6" w:rsidRPr="003F1D21" w:rsidRDefault="00313DE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F1D21">
              <w:rPr>
                <w:rFonts w:ascii="Times New Roman" w:hAnsi="Times New Roman"/>
                <w:color w:val="000000"/>
                <w:sz w:val="24"/>
                <w:lang w:val="ru-RU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:rsidR="00313DE6" w:rsidRPr="003F1D21" w:rsidRDefault="00313DE6">
      <w:pPr>
        <w:rPr>
          <w:lang w:val="ru-RU"/>
        </w:rPr>
        <w:sectPr w:rsidR="00313DE6" w:rsidRPr="003F1D21">
          <w:pgSz w:w="11906" w:h="16383"/>
          <w:pgMar w:top="1134" w:right="850" w:bottom="1134" w:left="1701" w:header="720" w:footer="720" w:gutter="0"/>
          <w:cols w:space="720"/>
        </w:sectPr>
      </w:pPr>
    </w:p>
    <w:p w:rsidR="00313DE6" w:rsidRPr="003F1D21" w:rsidRDefault="00313DE6">
      <w:pPr>
        <w:spacing w:after="0"/>
        <w:ind w:left="120"/>
        <w:rPr>
          <w:lang w:val="ru-RU"/>
        </w:rPr>
      </w:pPr>
      <w:bookmarkStart w:id="2" w:name="block-67567486"/>
      <w:bookmarkEnd w:id="2"/>
      <w:r w:rsidRPr="003F1D2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13DE6" w:rsidRPr="003F1D21" w:rsidRDefault="00313DE6">
      <w:pPr>
        <w:spacing w:after="0" w:line="480" w:lineRule="auto"/>
        <w:ind w:left="120"/>
        <w:rPr>
          <w:lang w:val="ru-RU"/>
        </w:rPr>
      </w:pPr>
      <w:r w:rsidRPr="003F1D2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3DE6" w:rsidRPr="003F1D21" w:rsidRDefault="00313DE6">
      <w:pPr>
        <w:spacing w:after="0" w:line="480" w:lineRule="auto"/>
        <w:ind w:left="120"/>
        <w:rPr>
          <w:lang w:val="ru-RU"/>
        </w:rPr>
      </w:pPr>
    </w:p>
    <w:p w:rsidR="00313DE6" w:rsidRPr="003F1D21" w:rsidRDefault="00313DE6">
      <w:pPr>
        <w:spacing w:after="0" w:line="480" w:lineRule="auto"/>
        <w:ind w:left="120"/>
        <w:rPr>
          <w:lang w:val="ru-RU"/>
        </w:rPr>
      </w:pPr>
    </w:p>
    <w:p w:rsidR="00313DE6" w:rsidRPr="003F1D21" w:rsidRDefault="00313DE6">
      <w:pPr>
        <w:spacing w:after="0"/>
        <w:ind w:left="120"/>
        <w:rPr>
          <w:lang w:val="ru-RU"/>
        </w:rPr>
      </w:pPr>
    </w:p>
    <w:p w:rsidR="00313DE6" w:rsidRPr="003F1D21" w:rsidRDefault="00313DE6">
      <w:pPr>
        <w:spacing w:after="0" w:line="480" w:lineRule="auto"/>
        <w:ind w:left="120"/>
        <w:rPr>
          <w:lang w:val="ru-RU"/>
        </w:rPr>
      </w:pPr>
      <w:r w:rsidRPr="003F1D2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3DE6" w:rsidRPr="003F1D21" w:rsidRDefault="00313DE6">
      <w:pPr>
        <w:spacing w:after="0" w:line="480" w:lineRule="auto"/>
        <w:ind w:left="120"/>
        <w:rPr>
          <w:lang w:val="ru-RU"/>
        </w:rPr>
      </w:pPr>
    </w:p>
    <w:p w:rsidR="00313DE6" w:rsidRPr="003F1D21" w:rsidRDefault="00313DE6">
      <w:pPr>
        <w:spacing w:after="0"/>
        <w:ind w:left="120"/>
        <w:rPr>
          <w:lang w:val="ru-RU"/>
        </w:rPr>
      </w:pPr>
    </w:p>
    <w:p w:rsidR="00313DE6" w:rsidRPr="003F1D21" w:rsidRDefault="00313DE6">
      <w:pPr>
        <w:spacing w:after="0" w:line="480" w:lineRule="auto"/>
        <w:ind w:left="120"/>
        <w:rPr>
          <w:lang w:val="ru-RU"/>
        </w:rPr>
      </w:pPr>
      <w:r w:rsidRPr="003F1D2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3DE6" w:rsidRPr="003F1D21" w:rsidRDefault="00313DE6">
      <w:pPr>
        <w:spacing w:after="0" w:line="480" w:lineRule="auto"/>
        <w:ind w:left="120"/>
        <w:rPr>
          <w:lang w:val="ru-RU"/>
        </w:rPr>
      </w:pPr>
    </w:p>
    <w:p w:rsidR="00313DE6" w:rsidRPr="003F1D21" w:rsidRDefault="00313DE6">
      <w:pPr>
        <w:rPr>
          <w:lang w:val="ru-RU"/>
        </w:rPr>
        <w:sectPr w:rsidR="00313DE6" w:rsidRPr="003F1D21">
          <w:pgSz w:w="11906" w:h="16383"/>
          <w:pgMar w:top="1134" w:right="850" w:bottom="1134" w:left="1701" w:header="720" w:footer="720" w:gutter="0"/>
          <w:cols w:space="720"/>
        </w:sectPr>
      </w:pPr>
    </w:p>
    <w:p w:rsidR="00313DE6" w:rsidRPr="003F1D21" w:rsidRDefault="00313DE6">
      <w:pPr>
        <w:rPr>
          <w:lang w:val="ru-RU"/>
        </w:rPr>
      </w:pPr>
    </w:p>
    <w:sectPr w:rsidR="00313DE6" w:rsidRPr="003F1D21" w:rsidSect="00AD4AB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2FFB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507737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38F145C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ABC"/>
    <w:rsid w:val="000D4161"/>
    <w:rsid w:val="000E6D86"/>
    <w:rsid w:val="00115BD8"/>
    <w:rsid w:val="001816EE"/>
    <w:rsid w:val="00267172"/>
    <w:rsid w:val="00313DE6"/>
    <w:rsid w:val="00344265"/>
    <w:rsid w:val="003F1D21"/>
    <w:rsid w:val="0042027F"/>
    <w:rsid w:val="0042545E"/>
    <w:rsid w:val="00565E09"/>
    <w:rsid w:val="008610C7"/>
    <w:rsid w:val="0086502D"/>
    <w:rsid w:val="008944ED"/>
    <w:rsid w:val="00AD4ABC"/>
    <w:rsid w:val="00B67BCB"/>
    <w:rsid w:val="00C53FFE"/>
    <w:rsid w:val="00E2220E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45E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545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545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545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545E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545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545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2545E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2545E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4254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545E"/>
    <w:rPr>
      <w:rFonts w:cs="Times New Roman"/>
    </w:rPr>
  </w:style>
  <w:style w:type="paragraph" w:styleId="NormalIndent">
    <w:name w:val="Normal Indent"/>
    <w:basedOn w:val="Normal"/>
    <w:uiPriority w:val="99"/>
    <w:rsid w:val="0042545E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42545E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545E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42545E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2545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42545E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AD4AB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D4AB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42545E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40</Pages>
  <Words>6675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2025-09-07T16:55:00Z</dcterms:created>
  <dcterms:modified xsi:type="dcterms:W3CDTF">2025-09-07T17:28:00Z</dcterms:modified>
</cp:coreProperties>
</file>